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5" w:rsidRPr="00622EB2" w:rsidRDefault="00633941" w:rsidP="0063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4D45" w:rsidRPr="00622EB2">
        <w:rPr>
          <w:rFonts w:ascii="Times New Roman" w:hAnsi="Times New Roman" w:cs="Times New Roman"/>
          <w:b/>
          <w:sz w:val="24"/>
          <w:szCs w:val="24"/>
        </w:rPr>
        <w:t>СОБРАНИЕ ДЕПУТАТОВ КУЯ</w:t>
      </w:r>
      <w:r w:rsidR="005D3ED5">
        <w:rPr>
          <w:rFonts w:ascii="Times New Roman" w:hAnsi="Times New Roman" w:cs="Times New Roman"/>
          <w:b/>
          <w:sz w:val="24"/>
          <w:szCs w:val="24"/>
        </w:rPr>
        <w:t>ЧИ</w:t>
      </w:r>
      <w:r w:rsidR="00474D45" w:rsidRPr="00622EB2">
        <w:rPr>
          <w:rFonts w:ascii="Times New Roman" w:hAnsi="Times New Roman" w:cs="Times New Roman"/>
          <w:b/>
          <w:sz w:val="24"/>
          <w:szCs w:val="24"/>
        </w:rPr>
        <w:t>НСКОГО СЕЛЬСОВЕТА</w:t>
      </w:r>
    </w:p>
    <w:p w:rsidR="00474D45" w:rsidRPr="00474D45" w:rsidRDefault="00474D45" w:rsidP="006339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22EB2"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74D45" w:rsidRPr="00622EB2" w:rsidRDefault="00043580" w:rsidP="0047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flip:y;z-index:251661312" from="6.25pt,15.8pt" to="456.25pt,16.55pt" strokeweight=".49mm"/>
        </w:pict>
      </w:r>
    </w:p>
    <w:p w:rsidR="00474D45" w:rsidRPr="00622EB2" w:rsidRDefault="00474D45" w:rsidP="0047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45" w:rsidRPr="00622EB2" w:rsidRDefault="00474D45" w:rsidP="0047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B2">
        <w:rPr>
          <w:rFonts w:ascii="Times New Roman" w:hAnsi="Times New Roman" w:cs="Times New Roman"/>
          <w:b/>
          <w:spacing w:val="40"/>
          <w:sz w:val="24"/>
          <w:szCs w:val="24"/>
        </w:rPr>
        <w:t>РЕШЕНИЕ</w:t>
      </w:r>
    </w:p>
    <w:p w:rsidR="00474D45" w:rsidRPr="00622EB2" w:rsidRDefault="00474D45" w:rsidP="0047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45" w:rsidRPr="00622EB2" w:rsidRDefault="00474D45" w:rsidP="00474D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339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394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22EB2">
        <w:rPr>
          <w:rFonts w:ascii="Times New Roman" w:hAnsi="Times New Roman" w:cs="Times New Roman"/>
          <w:sz w:val="24"/>
          <w:szCs w:val="24"/>
        </w:rPr>
        <w:t xml:space="preserve"> 2019 года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3ED5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5D3ED5">
        <w:rPr>
          <w:rFonts w:ascii="Times New Roman" w:hAnsi="Times New Roman" w:cs="Times New Roman"/>
          <w:sz w:val="24"/>
          <w:szCs w:val="24"/>
        </w:rPr>
        <w:t>Куяча</w:t>
      </w:r>
      <w:proofErr w:type="spellEnd"/>
      <w:r w:rsidRPr="00622E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9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22EB2">
        <w:rPr>
          <w:rFonts w:ascii="Times New Roman" w:hAnsi="Times New Roman" w:cs="Times New Roman"/>
          <w:sz w:val="24"/>
          <w:szCs w:val="24"/>
        </w:rPr>
        <w:t xml:space="preserve">     №</w:t>
      </w:r>
      <w:r w:rsidR="00633941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Pr="00622EB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474D45" w:rsidRPr="00622EB2" w:rsidRDefault="00474D45" w:rsidP="00474D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474D45" w:rsidRPr="00622EB2" w:rsidTr="007A1106">
        <w:trPr>
          <w:trHeight w:val="1041"/>
        </w:trPr>
        <w:tc>
          <w:tcPr>
            <w:tcW w:w="5040" w:type="dxa"/>
            <w:hideMark/>
          </w:tcPr>
          <w:p w:rsidR="00474D45" w:rsidRPr="00622EB2" w:rsidRDefault="00474D45" w:rsidP="005D3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дополнений в решение Собрания депутатов от 30.05.2019 года № 06 </w:t>
            </w:r>
            <w:r w:rsidR="00DE6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E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Правил благоустройства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Куя</w:t>
            </w:r>
            <w:r w:rsidR="005D3ED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622EB2">
              <w:rPr>
                <w:rFonts w:ascii="Times New Roman" w:hAnsi="Times New Roman" w:cs="Times New Roman"/>
                <w:sz w:val="24"/>
                <w:szCs w:val="24"/>
              </w:rPr>
              <w:t>кий сельсовет Алтайского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Pr="00622EB2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2E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Алтайского края от 0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-ЗС «О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охране зеленых насаждений городских и сельских поселений Алтайского края»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Алтайского края от 11.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№ 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>-ЗС</w:t>
      </w:r>
      <w:r w:rsidR="00D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статью 10 Закона Алтайского края «Об охране зеленых насаждений городских и сельских поселений Алтайского края»</w:t>
      </w:r>
      <w:r w:rsidRPr="006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EB2">
        <w:rPr>
          <w:rFonts w:ascii="Times New Roman" w:hAnsi="Times New Roman" w:cs="Times New Roman"/>
          <w:sz w:val="24"/>
          <w:szCs w:val="24"/>
        </w:rPr>
        <w:t xml:space="preserve"> Уставом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Куя</w:t>
      </w:r>
      <w:r w:rsidR="005D3ED5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2EB2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 xml:space="preserve">сельсовет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>Алтайского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  <w:r w:rsidR="00DF5E11">
        <w:rPr>
          <w:rFonts w:ascii="Times New Roman" w:hAnsi="Times New Roman" w:cs="Times New Roman"/>
          <w:sz w:val="24"/>
          <w:szCs w:val="24"/>
        </w:rPr>
        <w:t xml:space="preserve"> </w:t>
      </w:r>
      <w:r w:rsidRPr="00622EB2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</w:t>
      </w:r>
      <w:r w:rsidR="005D3ED5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2EB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622E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F5E11">
        <w:rPr>
          <w:rFonts w:ascii="Times New Roman" w:hAnsi="Times New Roman" w:cs="Times New Roman"/>
          <w:sz w:val="24"/>
          <w:szCs w:val="24"/>
        </w:rPr>
        <w:t xml:space="preserve"> Алтайского района Алтайского края</w:t>
      </w:r>
      <w:r w:rsidRPr="00622EB2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Пункт 4.7 Правил благоустройства на территории муниципального образования Куя</w:t>
      </w:r>
      <w:r w:rsidR="005D3ED5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нский сельсовет Алтайского района Алтайского края дополнить следующим подпунктом:</w:t>
      </w: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«4.7.6.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насаждений».</w:t>
      </w: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подписания и подлежит обнародованию в установленном порядке.</w:t>
      </w: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Pr="00622EB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</w:t>
      </w:r>
      <w:r w:rsidR="005D3ED5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 w:rsidR="005D3ED5">
        <w:rPr>
          <w:rFonts w:ascii="Times New Roman" w:hAnsi="Times New Roman" w:cs="Times New Roman"/>
          <w:sz w:val="24"/>
          <w:szCs w:val="24"/>
        </w:rPr>
        <w:t>А.Н. Панова</w:t>
      </w:r>
    </w:p>
    <w:p w:rsidR="00474D45" w:rsidRPr="00622EB2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077" w:rsidRDefault="00474D45" w:rsidP="00474D45">
      <w:r>
        <w:rPr>
          <w:rFonts w:ascii="Times New Roman" w:hAnsi="Times New Roman" w:cs="Times New Roman"/>
          <w:color w:val="000000"/>
          <w:spacing w:val="-31"/>
          <w:sz w:val="24"/>
          <w:szCs w:val="24"/>
        </w:rPr>
        <w:tab/>
      </w:r>
      <w:r w:rsidR="00892C82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</w:p>
    <w:sectPr w:rsidR="00406077" w:rsidSect="0040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D45"/>
    <w:rsid w:val="00043580"/>
    <w:rsid w:val="00406077"/>
    <w:rsid w:val="00474D45"/>
    <w:rsid w:val="005D3ED5"/>
    <w:rsid w:val="00633941"/>
    <w:rsid w:val="00892C82"/>
    <w:rsid w:val="00C542E0"/>
    <w:rsid w:val="00DE64EB"/>
    <w:rsid w:val="00D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Куяча</cp:lastModifiedBy>
  <cp:revision>4</cp:revision>
  <cp:lastPrinted>2020-02-18T01:36:00Z</cp:lastPrinted>
  <dcterms:created xsi:type="dcterms:W3CDTF">2019-12-05T05:14:00Z</dcterms:created>
  <dcterms:modified xsi:type="dcterms:W3CDTF">2020-02-18T01:36:00Z</dcterms:modified>
</cp:coreProperties>
</file>